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5F0" w:rsidRDefault="009405F0" w:rsidP="009405F0">
      <w:pPr>
        <w:shd w:val="clear" w:color="auto" w:fill="2085D2"/>
        <w:spacing w:after="0" w:line="256" w:lineRule="auto"/>
        <w:ind w:left="171"/>
        <w:jc w:val="center"/>
        <w:rPr>
          <w:rFonts w:ascii="Arial" w:eastAsia="Arial" w:hAnsi="Arial" w:cs="Arial"/>
          <w:b/>
          <w:color w:val="FFFFFF"/>
          <w:sz w:val="26"/>
        </w:rPr>
      </w:pPr>
    </w:p>
    <w:p w:rsidR="000728BC" w:rsidRDefault="000728BC" w:rsidP="009405F0">
      <w:pPr>
        <w:shd w:val="clear" w:color="auto" w:fill="2085D2"/>
        <w:spacing w:after="0" w:line="256" w:lineRule="auto"/>
        <w:ind w:left="171"/>
        <w:jc w:val="center"/>
      </w:pPr>
      <w:r>
        <w:rPr>
          <w:rFonts w:ascii="Arial" w:eastAsia="Arial" w:hAnsi="Arial" w:cs="Arial"/>
          <w:b/>
          <w:color w:val="FFFFFF"/>
          <w:sz w:val="26"/>
        </w:rPr>
        <w:t>KESİN KAYIT İÇİN GEREKLİ BELGELER:</w:t>
      </w:r>
    </w:p>
    <w:p w:rsidR="000728BC" w:rsidRDefault="000728BC" w:rsidP="000728BC">
      <w:pPr>
        <w:shd w:val="clear" w:color="auto" w:fill="2085D2"/>
        <w:spacing w:after="0" w:line="256" w:lineRule="auto"/>
        <w:ind w:left="161" w:firstLine="0"/>
        <w:jc w:val="right"/>
      </w:pPr>
      <w:r>
        <w:rPr>
          <w:rFonts w:ascii="Arial" w:eastAsia="Arial" w:hAnsi="Arial" w:cs="Arial"/>
          <w:b/>
          <w:sz w:val="26"/>
        </w:rPr>
        <w:t xml:space="preserve"> </w:t>
      </w:r>
    </w:p>
    <w:p w:rsidR="000728BC" w:rsidRPr="009405F0" w:rsidRDefault="000728BC" w:rsidP="000728BC">
      <w:pPr>
        <w:spacing w:after="118" w:line="360" w:lineRule="auto"/>
        <w:ind w:left="199" w:right="262" w:firstLine="353"/>
        <w:rPr>
          <w:sz w:val="22"/>
        </w:rPr>
      </w:pPr>
      <w:r w:rsidRPr="009405F0">
        <w:rPr>
          <w:sz w:val="22"/>
        </w:rPr>
        <w:t xml:space="preserve">Kesin kayıt yaptırmaya hak kazanan adaylar, aşağıda yazılı belgeleri akademik takvimde belirtilen süre içinde Sağlık Bilimler Enstitü Müdürlüğü’ne şahsen teslim etmek zorundadır: </w:t>
      </w:r>
    </w:p>
    <w:p w:rsidR="000728BC" w:rsidRPr="009405F0" w:rsidRDefault="000728BC" w:rsidP="000728BC">
      <w:pPr>
        <w:spacing w:after="88"/>
        <w:ind w:left="199" w:right="262" w:firstLine="353"/>
        <w:rPr>
          <w:sz w:val="22"/>
        </w:rPr>
      </w:pPr>
      <w:r w:rsidRPr="009405F0">
        <w:rPr>
          <w:b/>
          <w:sz w:val="22"/>
        </w:rPr>
        <w:t xml:space="preserve">1-)  </w:t>
      </w:r>
      <w:r w:rsidRPr="009405F0">
        <w:rPr>
          <w:sz w:val="22"/>
        </w:rPr>
        <w:t xml:space="preserve">Yüksek Lisans programlarına kayıt için lisans diploması veya mezuniyet belgesinin, Doktora programlarına kayıt için yüksek lisans diploması veya yüksek lisans mezuniyet belgesinin noter ya da ilgili yükseköğretim kurumundan onaylı sureti. </w:t>
      </w:r>
      <w:r w:rsidRPr="009405F0">
        <w:rPr>
          <w:i/>
          <w:sz w:val="22"/>
        </w:rPr>
        <w:t xml:space="preserve">(1 adet) </w:t>
      </w:r>
    </w:p>
    <w:p w:rsidR="000728BC" w:rsidRPr="009405F0" w:rsidRDefault="000728BC" w:rsidP="000728BC">
      <w:pPr>
        <w:spacing w:after="85"/>
        <w:ind w:left="199" w:right="262" w:firstLine="353"/>
        <w:rPr>
          <w:sz w:val="22"/>
        </w:rPr>
      </w:pPr>
      <w:r w:rsidRPr="009405F0">
        <w:rPr>
          <w:sz w:val="22"/>
        </w:rPr>
        <w:t>Yurt dışındaki yükseköğretim kurumlarından mezun olan adaylar diploma ya da mezuniyet belgelerini Türkçe tercümesiyle birlikte ibraz etmek zorundadır</w:t>
      </w:r>
      <w:r w:rsidRPr="009405F0">
        <w:rPr>
          <w:i/>
          <w:sz w:val="22"/>
        </w:rPr>
        <w:t xml:space="preserve">. (1 adet) </w:t>
      </w:r>
    </w:p>
    <w:p w:rsidR="000728BC" w:rsidRPr="009405F0" w:rsidRDefault="000728BC" w:rsidP="000728BC">
      <w:pPr>
        <w:spacing w:after="149" w:line="252" w:lineRule="auto"/>
        <w:ind w:left="214" w:right="291" w:firstLine="353"/>
        <w:rPr>
          <w:sz w:val="22"/>
        </w:rPr>
      </w:pPr>
      <w:proofErr w:type="gramStart"/>
      <w:r w:rsidRPr="009405F0">
        <w:rPr>
          <w:i/>
          <w:sz w:val="22"/>
        </w:rPr>
        <w:t>Yurt dışındaki Yükseköğretim kurumlarından mezun olan yabancı uyruklu adaylar ve aynı durumdaki Türk vatandaşlarının denklik belgesi dışında diğer koşulları uygun bulunarak kaydedilme durumunda olanların lisans ya da yüksek lisans eğitimlerinin uygun olup olmadığı, daha önce öğrenim gördükleri kurumların tanınıp tanınmadığı konularında Yükseköğretim Kurulundan (YÖK) uygun görüş alınmak suretiyle eğitim kabulleri sağ</w:t>
      </w:r>
      <w:bookmarkStart w:id="0" w:name="_GoBack"/>
      <w:bookmarkEnd w:id="0"/>
      <w:r w:rsidRPr="009405F0">
        <w:rPr>
          <w:i/>
          <w:sz w:val="22"/>
        </w:rPr>
        <w:t xml:space="preserve">lanabilecektir. </w:t>
      </w:r>
      <w:proofErr w:type="gramEnd"/>
    </w:p>
    <w:p w:rsidR="000728BC" w:rsidRPr="009405F0" w:rsidRDefault="000728BC" w:rsidP="000728BC">
      <w:pPr>
        <w:spacing w:after="88"/>
        <w:ind w:left="199" w:right="262" w:firstLine="353"/>
        <w:rPr>
          <w:sz w:val="22"/>
        </w:rPr>
      </w:pPr>
      <w:r w:rsidRPr="009405F0">
        <w:rPr>
          <w:b/>
          <w:sz w:val="22"/>
        </w:rPr>
        <w:t xml:space="preserve">2-)   </w:t>
      </w:r>
      <w:r w:rsidRPr="009405F0">
        <w:rPr>
          <w:sz w:val="22"/>
        </w:rPr>
        <w:t xml:space="preserve">Lisans ve yüksek lisans öğrenimi boyunca alınan bütün derslerin başarı notlarını ve mezuniyet not ortalamasını gösteren not dökümü (transkript) belgelerinin noter onaylı ya da ilgili yükseköğretim kurumundan onaylı sureti. (1 adet) </w:t>
      </w:r>
    </w:p>
    <w:p w:rsidR="000728BC" w:rsidRPr="009405F0" w:rsidRDefault="000728BC" w:rsidP="000728BC">
      <w:pPr>
        <w:spacing w:after="129"/>
        <w:ind w:left="199" w:right="262" w:firstLine="353"/>
        <w:rPr>
          <w:sz w:val="22"/>
        </w:rPr>
      </w:pPr>
      <w:r w:rsidRPr="009405F0">
        <w:rPr>
          <w:sz w:val="22"/>
        </w:rPr>
        <w:t xml:space="preserve">Yurt dışındaki yükseköğretim kurumlarından mezun olan adaylar transkript belgelerini Türkçe tercümesiyle birlikte ve not ortalamasını içerecek şekilde ibraz etmek zorundadır. (1 adet) </w:t>
      </w:r>
    </w:p>
    <w:p w:rsidR="000728BC" w:rsidRPr="009405F0" w:rsidRDefault="000728BC" w:rsidP="000728BC">
      <w:pPr>
        <w:spacing w:after="136"/>
        <w:ind w:left="199" w:right="262" w:firstLine="353"/>
        <w:rPr>
          <w:sz w:val="22"/>
        </w:rPr>
      </w:pPr>
      <w:r w:rsidRPr="009405F0">
        <w:rPr>
          <w:b/>
          <w:sz w:val="22"/>
        </w:rPr>
        <w:t xml:space="preserve">3-)   </w:t>
      </w:r>
      <w:r w:rsidRPr="009405F0">
        <w:rPr>
          <w:sz w:val="22"/>
        </w:rPr>
        <w:t xml:space="preserve">ALES belgesinin internet çıktısı veya eşdeğeri sınav sonuç belgesinin aslı veya noter tasdikli sureti. </w:t>
      </w:r>
    </w:p>
    <w:p w:rsidR="000728BC" w:rsidRPr="009405F0" w:rsidRDefault="000728BC" w:rsidP="000728BC">
      <w:pPr>
        <w:spacing w:after="134"/>
        <w:ind w:left="199" w:right="262" w:firstLine="353"/>
        <w:rPr>
          <w:sz w:val="22"/>
        </w:rPr>
      </w:pPr>
      <w:r w:rsidRPr="009405F0">
        <w:rPr>
          <w:b/>
          <w:sz w:val="22"/>
        </w:rPr>
        <w:t xml:space="preserve">4-)   </w:t>
      </w:r>
      <w:r w:rsidRPr="009405F0">
        <w:rPr>
          <w:sz w:val="22"/>
        </w:rPr>
        <w:t xml:space="preserve">YDS belgesinin internet çıktısı veya eşdeğeri sınav sonuç belgesinin aslı veya noter tasdikli sureti. </w:t>
      </w:r>
    </w:p>
    <w:p w:rsidR="000728BC" w:rsidRPr="009405F0" w:rsidRDefault="000728BC" w:rsidP="000728BC">
      <w:pPr>
        <w:spacing w:after="130"/>
        <w:ind w:left="199" w:right="262" w:firstLine="353"/>
        <w:rPr>
          <w:sz w:val="22"/>
        </w:rPr>
      </w:pPr>
      <w:r w:rsidRPr="009405F0">
        <w:rPr>
          <w:b/>
          <w:sz w:val="22"/>
        </w:rPr>
        <w:t xml:space="preserve">5-)     </w:t>
      </w:r>
      <w:r w:rsidRPr="009405F0">
        <w:rPr>
          <w:sz w:val="22"/>
        </w:rPr>
        <w:t xml:space="preserve">Son altı ay içinde,  önden,  adayı kolaylıkla tanıtabilecek şekilde çekilmiş 2 adet vesikalık fotoğraf (4,5 x 6 cm). </w:t>
      </w:r>
    </w:p>
    <w:p w:rsidR="009405F0" w:rsidRPr="009405F0" w:rsidRDefault="009405F0" w:rsidP="009405F0">
      <w:pPr>
        <w:spacing w:after="136"/>
        <w:ind w:left="199" w:right="262" w:firstLine="353"/>
        <w:rPr>
          <w:sz w:val="22"/>
        </w:rPr>
      </w:pPr>
      <w:r>
        <w:rPr>
          <w:b/>
          <w:sz w:val="22"/>
        </w:rPr>
        <w:t>6</w:t>
      </w:r>
      <w:r w:rsidR="000728BC" w:rsidRPr="009405F0">
        <w:rPr>
          <w:b/>
          <w:sz w:val="22"/>
        </w:rPr>
        <w:t xml:space="preserve">-) </w:t>
      </w:r>
      <w:r w:rsidR="000728BC" w:rsidRPr="009405F0">
        <w:rPr>
          <w:sz w:val="22"/>
        </w:rPr>
        <w:t xml:space="preserve">Nüfus cüzdanının fotokopisi </w:t>
      </w:r>
    </w:p>
    <w:p w:rsidR="009405F0" w:rsidRPr="009405F0" w:rsidRDefault="009405F0" w:rsidP="009405F0">
      <w:pPr>
        <w:spacing w:after="136"/>
        <w:ind w:left="199" w:right="262" w:firstLine="353"/>
        <w:rPr>
          <w:sz w:val="22"/>
        </w:rPr>
      </w:pPr>
      <w:r>
        <w:rPr>
          <w:b/>
          <w:sz w:val="22"/>
        </w:rPr>
        <w:t>7</w:t>
      </w:r>
      <w:r w:rsidRPr="009405F0">
        <w:rPr>
          <w:b/>
          <w:sz w:val="22"/>
        </w:rPr>
        <w:t xml:space="preserve">-) </w:t>
      </w:r>
      <w:r w:rsidR="000728BC" w:rsidRPr="009405F0">
        <w:rPr>
          <w:sz w:val="22"/>
        </w:rPr>
        <w:t xml:space="preserve">İkametgâhı ile ilgili beyanı </w:t>
      </w:r>
      <w:r w:rsidR="000728BC" w:rsidRPr="009405F0">
        <w:rPr>
          <w:b/>
          <w:sz w:val="22"/>
        </w:rPr>
        <w:t>(İkamet Beyanı Formu için</w:t>
      </w:r>
      <w:hyperlink r:id="rId5" w:history="1">
        <w:r w:rsidR="000728BC" w:rsidRPr="009405F0">
          <w:rPr>
            <w:rStyle w:val="Kpr"/>
            <w:b/>
            <w:sz w:val="22"/>
          </w:rPr>
          <w:t xml:space="preserve"> </w:t>
        </w:r>
      </w:hyperlink>
      <w:hyperlink r:id="rId6" w:history="1">
        <w:r w:rsidR="000728BC" w:rsidRPr="009405F0">
          <w:rPr>
            <w:rStyle w:val="Kpr"/>
            <w:b/>
            <w:sz w:val="22"/>
          </w:rPr>
          <w:t>TIKLAYINIZ</w:t>
        </w:r>
      </w:hyperlink>
      <w:hyperlink r:id="rId7" w:history="1">
        <w:r w:rsidR="000728BC" w:rsidRPr="009405F0">
          <w:rPr>
            <w:rStyle w:val="Kpr"/>
            <w:b/>
            <w:sz w:val="22"/>
          </w:rPr>
          <w:t xml:space="preserve"> </w:t>
        </w:r>
      </w:hyperlink>
      <w:r w:rsidR="000728BC" w:rsidRPr="009405F0">
        <w:rPr>
          <w:b/>
          <w:sz w:val="22"/>
        </w:rPr>
        <w:t xml:space="preserve">!).  </w:t>
      </w:r>
    </w:p>
    <w:p w:rsidR="009405F0" w:rsidRPr="009405F0" w:rsidRDefault="009405F0" w:rsidP="009405F0">
      <w:pPr>
        <w:spacing w:after="136"/>
        <w:ind w:left="199" w:right="262" w:firstLine="353"/>
        <w:rPr>
          <w:sz w:val="22"/>
        </w:rPr>
      </w:pPr>
      <w:r>
        <w:rPr>
          <w:sz w:val="22"/>
        </w:rPr>
        <w:t>8</w:t>
      </w:r>
      <w:r w:rsidRPr="009405F0">
        <w:rPr>
          <w:sz w:val="22"/>
        </w:rPr>
        <w:t xml:space="preserve">-) </w:t>
      </w:r>
      <w:r w:rsidR="000728BC" w:rsidRPr="009405F0">
        <w:rPr>
          <w:sz w:val="22"/>
        </w:rPr>
        <w:t xml:space="preserve">Adli sicil kaydı olmadığına dair e-devlet çıktısı. </w:t>
      </w:r>
    </w:p>
    <w:p w:rsidR="000728BC" w:rsidRPr="009405F0" w:rsidRDefault="009405F0" w:rsidP="009405F0">
      <w:pPr>
        <w:spacing w:after="136"/>
        <w:ind w:left="199" w:right="262" w:firstLine="353"/>
        <w:rPr>
          <w:sz w:val="22"/>
        </w:rPr>
      </w:pPr>
      <w:r>
        <w:rPr>
          <w:b/>
          <w:sz w:val="22"/>
        </w:rPr>
        <w:t>9</w:t>
      </w:r>
      <w:r w:rsidR="000728BC" w:rsidRPr="009405F0">
        <w:rPr>
          <w:b/>
          <w:sz w:val="22"/>
        </w:rPr>
        <w:t xml:space="preserve">-) </w:t>
      </w:r>
      <w:r w:rsidR="000728BC" w:rsidRPr="009405F0">
        <w:rPr>
          <w:sz w:val="22"/>
        </w:rPr>
        <w:t>Erkek adayların askerlik şubelerinden alınacak veya e-</w:t>
      </w:r>
      <w:r w:rsidRPr="009405F0">
        <w:rPr>
          <w:sz w:val="22"/>
        </w:rPr>
        <w:t xml:space="preserve">devletten alınacak yeni tarihli </w:t>
      </w:r>
      <w:r w:rsidR="000728BC" w:rsidRPr="009405F0">
        <w:rPr>
          <w:sz w:val="22"/>
        </w:rPr>
        <w:t xml:space="preserve">Askerlik Durum Belgesi (yabancı uyruklu adaylardan istenmeyecektir.) </w:t>
      </w:r>
    </w:p>
    <w:p w:rsidR="009405F0" w:rsidRPr="009405F0" w:rsidRDefault="009405F0" w:rsidP="000728BC">
      <w:pPr>
        <w:spacing w:line="324" w:lineRule="auto"/>
        <w:ind w:left="199" w:right="262" w:firstLine="353"/>
        <w:rPr>
          <w:sz w:val="22"/>
        </w:rPr>
      </w:pPr>
      <w:r>
        <w:rPr>
          <w:b/>
          <w:sz w:val="22"/>
        </w:rPr>
        <w:t>10</w:t>
      </w:r>
      <w:r w:rsidR="000728BC" w:rsidRPr="009405F0">
        <w:rPr>
          <w:b/>
          <w:sz w:val="22"/>
        </w:rPr>
        <w:t xml:space="preserve">-) </w:t>
      </w:r>
      <w:r w:rsidR="000728BC" w:rsidRPr="009405F0">
        <w:rPr>
          <w:sz w:val="22"/>
        </w:rPr>
        <w:t xml:space="preserve">Yabancı uyruklu adayların Türkiye Türkçesi bildiklerini gösterir “Türkçe Yeterlilik” belgesi veya onaylı sureti </w:t>
      </w:r>
    </w:p>
    <w:p w:rsidR="009405F0" w:rsidRDefault="009405F0" w:rsidP="000728BC">
      <w:pPr>
        <w:spacing w:line="324" w:lineRule="auto"/>
        <w:ind w:left="199" w:right="262" w:firstLine="353"/>
        <w:rPr>
          <w:sz w:val="22"/>
        </w:rPr>
      </w:pPr>
      <w:r>
        <w:rPr>
          <w:b/>
          <w:sz w:val="22"/>
        </w:rPr>
        <w:t>11</w:t>
      </w:r>
      <w:r w:rsidR="000728BC" w:rsidRPr="009405F0">
        <w:rPr>
          <w:b/>
          <w:sz w:val="22"/>
        </w:rPr>
        <w:t xml:space="preserve">-) </w:t>
      </w:r>
      <w:r w:rsidR="000728BC" w:rsidRPr="009405F0">
        <w:rPr>
          <w:sz w:val="22"/>
        </w:rPr>
        <w:t xml:space="preserve">Öğrenci katkı payı/öğrenim ücretinin ödendiğine dair banka </w:t>
      </w:r>
      <w:proofErr w:type="gramStart"/>
      <w:r w:rsidR="000728BC" w:rsidRPr="009405F0">
        <w:rPr>
          <w:sz w:val="22"/>
        </w:rPr>
        <w:t>dekontu</w:t>
      </w:r>
      <w:proofErr w:type="gramEnd"/>
      <w:r w:rsidR="000728BC" w:rsidRPr="009405F0">
        <w:rPr>
          <w:sz w:val="22"/>
        </w:rPr>
        <w:t xml:space="preserve">. </w:t>
      </w:r>
    </w:p>
    <w:p w:rsidR="000728BC" w:rsidRPr="009405F0" w:rsidRDefault="000728BC" w:rsidP="000728BC">
      <w:pPr>
        <w:spacing w:line="324" w:lineRule="auto"/>
        <w:ind w:left="199" w:right="262" w:firstLine="353"/>
        <w:rPr>
          <w:sz w:val="22"/>
        </w:rPr>
      </w:pPr>
      <w:r w:rsidRPr="009405F0">
        <w:rPr>
          <w:sz w:val="22"/>
        </w:rPr>
        <w:t xml:space="preserve">(Ödemeler Öğrenci Otomasyon Sistemi’nden Öğrenci Numarası alınarak Halk Bankası’na yapılmaktadır. </w:t>
      </w:r>
    </w:p>
    <w:p w:rsidR="002B2FED" w:rsidRDefault="002B2FED"/>
    <w:sectPr w:rsidR="002B2FED" w:rsidSect="009405F0">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17129"/>
    <w:multiLevelType w:val="hybridMultilevel"/>
    <w:tmpl w:val="1790310E"/>
    <w:lvl w:ilvl="0" w:tplc="3836DF34">
      <w:start w:val="9"/>
      <w:numFmt w:val="decimal"/>
      <w:lvlText w:val="%1-"/>
      <w:lvlJc w:val="left"/>
      <w:pPr>
        <w:ind w:left="9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67AEED98">
      <w:start w:val="1"/>
      <w:numFmt w:val="lowerLetter"/>
      <w:lvlText w:val="%2"/>
      <w:lvlJc w:val="left"/>
      <w:pPr>
        <w:ind w:left="164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8950470E">
      <w:start w:val="1"/>
      <w:numFmt w:val="lowerRoman"/>
      <w:lvlText w:val="%3"/>
      <w:lvlJc w:val="left"/>
      <w:pPr>
        <w:ind w:left="236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43825B60">
      <w:start w:val="1"/>
      <w:numFmt w:val="decimal"/>
      <w:lvlText w:val="%4"/>
      <w:lvlJc w:val="left"/>
      <w:pPr>
        <w:ind w:left="308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FADA3348">
      <w:start w:val="1"/>
      <w:numFmt w:val="lowerLetter"/>
      <w:lvlText w:val="%5"/>
      <w:lvlJc w:val="left"/>
      <w:pPr>
        <w:ind w:left="380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9A786AB4">
      <w:start w:val="1"/>
      <w:numFmt w:val="lowerRoman"/>
      <w:lvlText w:val="%6"/>
      <w:lvlJc w:val="left"/>
      <w:pPr>
        <w:ind w:left="452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14AED50C">
      <w:start w:val="1"/>
      <w:numFmt w:val="decimal"/>
      <w:lvlText w:val="%7"/>
      <w:lvlJc w:val="left"/>
      <w:pPr>
        <w:ind w:left="524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B1221A26">
      <w:start w:val="1"/>
      <w:numFmt w:val="lowerLetter"/>
      <w:lvlText w:val="%8"/>
      <w:lvlJc w:val="left"/>
      <w:pPr>
        <w:ind w:left="596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A0462EBC">
      <w:start w:val="1"/>
      <w:numFmt w:val="lowerRoman"/>
      <w:lvlText w:val="%9"/>
      <w:lvlJc w:val="left"/>
      <w:pPr>
        <w:ind w:left="668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BC"/>
    <w:rsid w:val="000728BC"/>
    <w:rsid w:val="002B2FED"/>
    <w:rsid w:val="00506465"/>
    <w:rsid w:val="00940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7154"/>
  <w15:chartTrackingRefBased/>
  <w15:docId w15:val="{5518BE55-2B1E-470D-A4E1-0288E52E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8BC"/>
    <w:pPr>
      <w:spacing w:after="14" w:line="266" w:lineRule="auto"/>
      <w:ind w:left="224" w:hanging="10"/>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728BC"/>
    <w:rPr>
      <w:color w:val="0000FF"/>
      <w:u w:val="single"/>
    </w:rPr>
  </w:style>
  <w:style w:type="paragraph" w:styleId="ListeParagraf">
    <w:name w:val="List Paragraph"/>
    <w:basedOn w:val="Normal"/>
    <w:uiPriority w:val="34"/>
    <w:qFormat/>
    <w:rsid w:val="0094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35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yonetim.bandirma.edu.tr/Content/Web/Yuklemeler/DosyaYoneticisi/266/files/2018-2019%20G%C3%BCz%20Ba%C5%9Fvuru%20K%C4%B1lavuzu/Bandirma_ikametbeyani_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yonetim.bandirma.edu.tr/Content/Web/Yuklemeler/DosyaYoneticisi/266/files/2018-2019%20G%C3%BCz%20Ba%C5%9Fvuru%20K%C4%B1lavuzu/Bandirma_ikametbeyani_web.pdf" TargetMode="External"/><Relationship Id="rId5" Type="http://schemas.openxmlformats.org/officeDocument/2006/relationships/hyperlink" Target="https://webyonetim.bandirma.edu.tr/Content/Web/Yuklemeler/DosyaYoneticisi/266/files/2018-2019%20G%C3%BCz%20Ba%C5%9Fvuru%20K%C4%B1lavuzu/Bandirma_ikametbeyani_web.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447</Words>
  <Characters>2554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NEJLET KILIÇ</dc:creator>
  <cp:keywords/>
  <dc:description/>
  <cp:lastModifiedBy>NEJLET KILIÇ</cp:lastModifiedBy>
  <cp:revision>2</cp:revision>
  <dcterms:created xsi:type="dcterms:W3CDTF">2018-08-02T07:15:00Z</dcterms:created>
  <dcterms:modified xsi:type="dcterms:W3CDTF">2018-08-02T08:43:00Z</dcterms:modified>
</cp:coreProperties>
</file>