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6D" w:rsidRDefault="00F8556D" w:rsidP="00F8556D">
      <w:pPr>
        <w:spacing w:line="240" w:lineRule="auto"/>
        <w:jc w:val="center"/>
        <w:rPr>
          <w:rFonts w:ascii="Arial" w:hAnsi="Arial" w:cs="Arial"/>
          <w:color w:val="FF0000"/>
          <w:szCs w:val="24"/>
        </w:rPr>
      </w:pPr>
    </w:p>
    <w:p w:rsidR="00F8556D" w:rsidRPr="00101AA4" w:rsidRDefault="00F8556D" w:rsidP="00F8556D">
      <w:pPr>
        <w:spacing w:line="240" w:lineRule="auto"/>
        <w:jc w:val="center"/>
        <w:rPr>
          <w:rFonts w:ascii="Arial" w:hAnsi="Arial" w:cs="Arial"/>
          <w:color w:val="FF0000"/>
          <w:szCs w:val="24"/>
        </w:rPr>
      </w:pPr>
      <w:r w:rsidRPr="00101AA4">
        <w:rPr>
          <w:rFonts w:ascii="Arial" w:hAnsi="Arial" w:cs="Arial"/>
          <w:color w:val="FF0000"/>
          <w:szCs w:val="24"/>
        </w:rPr>
        <w:t>GİZLİ EVRAK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229"/>
        <w:gridCol w:w="1891"/>
      </w:tblGrid>
      <w:tr w:rsidR="00F8556D" w:rsidRPr="00AD2993" w:rsidTr="00C03A2F">
        <w:trPr>
          <w:trHeight w:val="1386"/>
          <w:jc w:val="center"/>
        </w:trPr>
        <w:tc>
          <w:tcPr>
            <w:tcW w:w="1469" w:type="dxa"/>
            <w:vAlign w:val="center"/>
          </w:tcPr>
          <w:p w:rsidR="00F8556D" w:rsidRPr="00AD2993" w:rsidRDefault="00F8556D" w:rsidP="00C03A2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78740</wp:posOffset>
                  </wp:positionV>
                  <wp:extent cx="723900" cy="723900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F8556D" w:rsidRPr="00E8674E" w:rsidRDefault="00F8556D" w:rsidP="00D7532A">
            <w:pPr>
              <w:pStyle w:val="KonuBal"/>
              <w:spacing w:line="360" w:lineRule="auto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BANDIRMA ONYEDİ EYLÜL ÜNİVERSİTESİ</w:t>
            </w:r>
          </w:p>
          <w:p w:rsidR="00F8556D" w:rsidRPr="00E8674E" w:rsidRDefault="00F8556D" w:rsidP="00D7532A">
            <w:pPr>
              <w:pStyle w:val="Altyaz"/>
              <w:spacing w:line="360" w:lineRule="auto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SAĞLIK BİLİMLERİ ENSTİTÜSÜ</w:t>
            </w:r>
          </w:p>
          <w:p w:rsidR="00F8556D" w:rsidRPr="00D03F7C" w:rsidRDefault="00F8556D" w:rsidP="00D753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REFERANS MEKTUBU FORMU</w:t>
            </w:r>
          </w:p>
        </w:tc>
        <w:tc>
          <w:tcPr>
            <w:tcW w:w="1891" w:type="dxa"/>
            <w:vAlign w:val="center"/>
          </w:tcPr>
          <w:p w:rsidR="00F8556D" w:rsidRDefault="00F8556D" w:rsidP="00C03A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Dök. No: </w:t>
            </w:r>
          </w:p>
          <w:p w:rsidR="00F8556D" w:rsidRDefault="00F8556D" w:rsidP="00C03A2F">
            <w:pPr>
              <w:rPr>
                <w:bCs/>
                <w:sz w:val="22"/>
                <w:szCs w:val="22"/>
              </w:rPr>
            </w:pPr>
          </w:p>
          <w:p w:rsidR="00F8556D" w:rsidRPr="00AD2993" w:rsidRDefault="00F8556D" w:rsidP="00C03A2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Sayfa No:1/1</w:t>
            </w:r>
          </w:p>
        </w:tc>
      </w:tr>
    </w:tbl>
    <w:p w:rsidR="00433B2A" w:rsidRDefault="00433B2A"/>
    <w:tbl>
      <w:tblPr>
        <w:tblStyle w:val="TabloKlavuzu"/>
        <w:tblW w:w="1077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F8556D" w:rsidRPr="00C10484" w:rsidTr="00596919">
        <w:tc>
          <w:tcPr>
            <w:tcW w:w="10774" w:type="dxa"/>
            <w:gridSpan w:val="2"/>
          </w:tcPr>
          <w:p w:rsidR="00F8556D" w:rsidRPr="00C10484" w:rsidRDefault="00F8556D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BÖLÜM 1. ADAY BİLGİLERİ</w:t>
            </w:r>
          </w:p>
          <w:p w:rsidR="00F8556D" w:rsidRPr="00C10484" w:rsidRDefault="00F8556D" w:rsidP="00C10484">
            <w:pPr>
              <w:spacing w:line="360" w:lineRule="auto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Bu bölüm başvuruda bulun</w:t>
            </w: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acak aday tarafından doldurularak R</w:t>
            </w: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eferans verecek olan öğretim üyesine* iletilecektir.</w:t>
            </w:r>
          </w:p>
        </w:tc>
      </w:tr>
      <w:tr w:rsidR="00F8556D" w:rsidRPr="00C10484" w:rsidTr="00596919">
        <w:tc>
          <w:tcPr>
            <w:tcW w:w="2978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>Adı Soyadı</w:t>
            </w:r>
          </w:p>
        </w:tc>
        <w:tc>
          <w:tcPr>
            <w:tcW w:w="7796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</w:tc>
      </w:tr>
      <w:tr w:rsidR="00F8556D" w:rsidRPr="00C10484" w:rsidTr="00596919">
        <w:tc>
          <w:tcPr>
            <w:tcW w:w="2978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>Başvuracağı Anabilim Dalı</w:t>
            </w:r>
          </w:p>
        </w:tc>
        <w:tc>
          <w:tcPr>
            <w:tcW w:w="7796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</w:p>
        </w:tc>
      </w:tr>
      <w:tr w:rsidR="00F8556D" w:rsidRPr="00C10484" w:rsidTr="00596919">
        <w:trPr>
          <w:trHeight w:val="426"/>
        </w:trPr>
        <w:tc>
          <w:tcPr>
            <w:tcW w:w="2978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>Başvuracağı Program</w:t>
            </w:r>
          </w:p>
        </w:tc>
        <w:tc>
          <w:tcPr>
            <w:tcW w:w="7796" w:type="dxa"/>
          </w:tcPr>
          <w:p w:rsidR="00F8556D" w:rsidRPr="00C10484" w:rsidRDefault="00F8556D" w:rsidP="00F8556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C104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0D370" wp14:editId="4ECC23D6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62865</wp:posOffset>
                      </wp:positionV>
                      <wp:extent cx="22860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9C52E4" id="Yuvarlatılmış Dikdörtgen 4" o:spid="_x0000_s1026" style="position:absolute;margin-left:301.25pt;margin-top:4.9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C104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75456" wp14:editId="43FB39F7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65405</wp:posOffset>
                      </wp:positionV>
                      <wp:extent cx="228600" cy="171450"/>
                      <wp:effectExtent l="0" t="0" r="19050" b="19050"/>
                      <wp:wrapSquare wrapText="bothSides"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1402B5" id="Yuvarlatılmış Dikdörtgen 3" o:spid="_x0000_s1026" style="position:absolute;margin-left:157.45pt;margin-top:5.1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" fillcolor="#5b9bd5 [3204]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  <w:r w:rsidRPr="00C104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B8097" wp14:editId="40B0DB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46355</wp:posOffset>
                      </wp:positionV>
                      <wp:extent cx="228600" cy="171450"/>
                      <wp:effectExtent l="0" t="0" r="19050" b="19050"/>
                      <wp:wrapSquare wrapText="bothSides"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514232" id="Yuvarlatılmış Dikdörtgen 2" o:spid="_x0000_s1026" style="position:absolute;margin-left:.7pt;margin-top:3.65pt;width:1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" fillcolor="#5b9bd5 [3204]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Tezsiz Yüksek </w:t>
            </w:r>
            <w:proofErr w:type="gramStart"/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>Lisans       Tezli</w:t>
            </w:r>
            <w:proofErr w:type="gramEnd"/>
            <w:r w:rsidRPr="00C10484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Yüksek Lisans             Doktora</w:t>
            </w:r>
          </w:p>
        </w:tc>
      </w:tr>
    </w:tbl>
    <w:p w:rsidR="00F8556D" w:rsidRDefault="00F8556D"/>
    <w:p w:rsidR="00F8556D" w:rsidRPr="00F8556D" w:rsidRDefault="00F8556D" w:rsidP="00F8556D">
      <w:pPr>
        <w:ind w:left="6372" w:firstLine="708"/>
        <w:rPr>
          <w:color w:val="A6A6A6" w:themeColor="background1" w:themeShade="A6"/>
          <w:sz w:val="24"/>
          <w:szCs w:val="24"/>
        </w:rPr>
      </w:pPr>
      <w:r w:rsidRPr="00F8556D">
        <w:rPr>
          <w:color w:val="A6A6A6" w:themeColor="background1" w:themeShade="A6"/>
          <w:sz w:val="24"/>
          <w:szCs w:val="24"/>
        </w:rPr>
        <w:t xml:space="preserve">Adayın Adı Soyadı </w:t>
      </w:r>
    </w:p>
    <w:p w:rsidR="00F8556D" w:rsidRDefault="00F8556D" w:rsidP="00F8556D">
      <w:pPr>
        <w:ind w:left="7080" w:firstLine="708"/>
        <w:rPr>
          <w:color w:val="A6A6A6" w:themeColor="background1" w:themeShade="A6"/>
          <w:sz w:val="24"/>
          <w:szCs w:val="24"/>
        </w:rPr>
      </w:pPr>
      <w:r w:rsidRPr="00F8556D">
        <w:rPr>
          <w:color w:val="A6A6A6" w:themeColor="background1" w:themeShade="A6"/>
          <w:sz w:val="24"/>
          <w:szCs w:val="24"/>
        </w:rPr>
        <w:t>İmzası</w:t>
      </w:r>
    </w:p>
    <w:p w:rsidR="00F8556D" w:rsidRDefault="00F8556D" w:rsidP="00F8556D">
      <w:pPr>
        <w:rPr>
          <w:color w:val="A6A6A6" w:themeColor="background1" w:themeShade="A6"/>
          <w:sz w:val="24"/>
          <w:szCs w:val="24"/>
        </w:rPr>
      </w:pPr>
    </w:p>
    <w:p w:rsidR="00D7532A" w:rsidRDefault="00D7532A" w:rsidP="00F8556D">
      <w:pPr>
        <w:rPr>
          <w:color w:val="A6A6A6" w:themeColor="background1" w:themeShade="A6"/>
          <w:sz w:val="24"/>
          <w:szCs w:val="24"/>
        </w:rPr>
      </w:pPr>
    </w:p>
    <w:tbl>
      <w:tblPr>
        <w:tblStyle w:val="TabloKlavuzu"/>
        <w:tblW w:w="1077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556D" w:rsidTr="0074642C">
        <w:tc>
          <w:tcPr>
            <w:tcW w:w="10774" w:type="dxa"/>
          </w:tcPr>
          <w:p w:rsidR="00F8556D" w:rsidRDefault="00F8556D" w:rsidP="00C10484">
            <w:pPr>
              <w:spacing w:before="120"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BÖLÜM 2. ADAY HAKKINDA GÖRÜŞLER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F8556D" w:rsidRPr="00C10484" w:rsidRDefault="00F8556D" w:rsidP="00C10484">
            <w:pPr>
              <w:spacing w:before="120"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 xml:space="preserve">Bu bölüm referans veren tarafından doldurulacaktır. Adayın ileri düzeydeki çalışmaları yürütebileceği ve başvurduğu bölüme uygun olup olmadığı konusunda samimi görüşlerinize inanıyoruz. Gerekli olduğu takdirde </w:t>
            </w:r>
            <w:proofErr w:type="gramStart"/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antetli</w:t>
            </w:r>
            <w:proofErr w:type="gramEnd"/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 xml:space="preserve"> bir kağıt kullanarak ek bilgilerin verilmesi de söz konusu olabilecektir.</w:t>
            </w:r>
          </w:p>
        </w:tc>
      </w:tr>
      <w:tr w:rsidR="00596919" w:rsidTr="0074642C">
        <w:trPr>
          <w:trHeight w:val="718"/>
        </w:trPr>
        <w:tc>
          <w:tcPr>
            <w:tcW w:w="10774" w:type="dxa"/>
          </w:tcPr>
          <w:p w:rsidR="00596919" w:rsidRPr="00596919" w:rsidRDefault="00596919" w:rsidP="00C10484">
            <w:pPr>
              <w:pStyle w:val="ListeParagraf"/>
              <w:numPr>
                <w:ilvl w:val="1"/>
                <w:numId w:val="3"/>
              </w:numPr>
              <w:spacing w:before="120"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96919">
              <w:rPr>
                <w:rFonts w:ascii="Arial" w:hAnsi="Arial" w:cs="Arial"/>
                <w:color w:val="0000FF"/>
                <w:sz w:val="22"/>
                <w:szCs w:val="22"/>
              </w:rPr>
              <w:t>Adayı ne kadar süredir ve hangi nedenle (seminer, proje, ders ve diğer) tanıyorsunuz ve aday hakkındaki genel görüşleriniz nelerdir?</w:t>
            </w:r>
          </w:p>
        </w:tc>
      </w:tr>
      <w:tr w:rsidR="00596919" w:rsidTr="0074642C">
        <w:tc>
          <w:tcPr>
            <w:tcW w:w="10774" w:type="dxa"/>
          </w:tcPr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10484" w:rsidRDefault="00C10484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10484" w:rsidRDefault="00C10484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10484" w:rsidRDefault="00C10484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4642C" w:rsidRDefault="0074642C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4642C" w:rsidRDefault="0074642C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4642C" w:rsidRDefault="0074642C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4642C" w:rsidRDefault="0074642C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596919" w:rsidRPr="00596919" w:rsidRDefault="00596919" w:rsidP="00596919">
            <w:pPr>
              <w:spacing w:before="12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596919" w:rsidRDefault="00596919" w:rsidP="00F8556D">
      <w:pPr>
        <w:rPr>
          <w:color w:val="A6A6A6" w:themeColor="background1" w:themeShade="A6"/>
          <w:sz w:val="24"/>
          <w:szCs w:val="24"/>
        </w:rPr>
      </w:pPr>
    </w:p>
    <w:tbl>
      <w:tblPr>
        <w:tblStyle w:val="TabloKlavuzu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96919" w:rsidTr="00D7532A">
        <w:trPr>
          <w:trHeight w:val="315"/>
        </w:trPr>
        <w:tc>
          <w:tcPr>
            <w:tcW w:w="10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0484" w:rsidRPr="00C10484" w:rsidRDefault="00596919" w:rsidP="00C10484">
            <w:pPr>
              <w:pStyle w:val="ListeParagraf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Aşağıda yer alan ölçütlere göre adayın değerlendirmesini yapınız</w:t>
            </w:r>
          </w:p>
        </w:tc>
      </w:tr>
      <w:tr w:rsidR="00596919" w:rsidTr="00D7532A">
        <w:trPr>
          <w:trHeight w:val="5209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596919" w:rsidRDefault="00596919" w:rsidP="00C10484">
            <w:pPr>
              <w:spacing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4616"/>
              <w:gridCol w:w="1278"/>
              <w:gridCol w:w="946"/>
              <w:gridCol w:w="977"/>
              <w:gridCol w:w="985"/>
              <w:gridCol w:w="1212"/>
            </w:tblGrid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Mükemmel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İyi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Zayıf</w:t>
                  </w:r>
                </w:p>
              </w:tc>
              <w:tc>
                <w:tcPr>
                  <w:tcW w:w="1212" w:type="dxa"/>
                  <w:tcBorders>
                    <w:left w:val="nil"/>
                    <w:bottom w:val="single" w:sz="2" w:space="0" w:color="0000FF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2"/>
                      <w:szCs w:val="22"/>
                    </w:rPr>
                    <w:t>Bilgim Yok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Alanında bilgi düzeyi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Araştırma planlama ve sürdürme yeteneği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Bağımsız çalışma ve analiz yeteneği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Eleştirel düşünme yeteneği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Grupla çalışma becerisi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Uygulama becerisi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3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Liderlik gücü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Yaratıcılığı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Kavrama yeteneği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Dürüstlüğü ve güvenilirliği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Sözlü iletişim becerisi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Yazılı iletişim becerisi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2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Sosyal aktivitesi ve kültürler arası iletişim becerisi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  <w:tr w:rsidR="00596919" w:rsidTr="0074642C">
              <w:trPr>
                <w:trHeight w:val="293"/>
              </w:trPr>
              <w:tc>
                <w:tcPr>
                  <w:tcW w:w="4616" w:type="dxa"/>
                  <w:tcBorders>
                    <w:right w:val="nil"/>
                  </w:tcBorders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Sorumluluk alma ve karar verme yeteneği</w:t>
                  </w:r>
                </w:p>
              </w:tc>
              <w:tc>
                <w:tcPr>
                  <w:tcW w:w="1278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4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7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85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21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96919" w:rsidRDefault="00596919" w:rsidP="0059691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O</w:t>
                  </w:r>
                </w:p>
              </w:tc>
            </w:tr>
          </w:tbl>
          <w:p w:rsidR="00596919" w:rsidRDefault="00596919" w:rsidP="00F8556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2A74D3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2A74D3" w:rsidRPr="0074642C" w:rsidRDefault="002A74D3" w:rsidP="0074642C">
            <w:pPr>
              <w:pStyle w:val="ListeParagraf"/>
              <w:numPr>
                <w:ilvl w:val="1"/>
                <w:numId w:val="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>dayın diğer öğrencilere göre genel durumu hakkında ne düşünüyorsunuz?</w:t>
            </w:r>
          </w:p>
        </w:tc>
      </w:tr>
      <w:tr w:rsidR="002A74D3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2A74D3" w:rsidRDefault="002A74D3" w:rsidP="002A74D3">
            <w:pPr>
              <w:spacing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     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 xml:space="preserve">Çok </w:t>
            </w:r>
            <w:proofErr w:type="gramStart"/>
            <w:r>
              <w:rPr>
                <w:rFonts w:ascii="Arial" w:hAnsi="Arial" w:cs="Arial"/>
                <w:color w:val="0000FF"/>
              </w:rPr>
              <w:t>başarılı</w:t>
            </w:r>
            <w:r>
              <w:rPr>
                <w:rFonts w:ascii="Arial" w:hAnsi="Arial" w:cs="Arial"/>
                <w:color w:val="0000FF"/>
              </w:rPr>
              <w:t xml:space="preserve">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>O</w:t>
            </w:r>
            <w:proofErr w:type="gramEnd"/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Başarılı</w:t>
            </w:r>
            <w:r>
              <w:rPr>
                <w:rFonts w:ascii="Arial" w:hAnsi="Arial" w:cs="Arial"/>
                <w:color w:val="0000FF"/>
              </w:rPr>
              <w:t xml:space="preserve">       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Zayıf</w:t>
            </w:r>
            <w:r>
              <w:rPr>
                <w:rFonts w:ascii="Arial" w:hAnsi="Arial" w:cs="Arial"/>
                <w:color w:val="0000FF"/>
              </w:rPr>
              <w:t xml:space="preserve">       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Bilgim yok</w:t>
            </w:r>
          </w:p>
        </w:tc>
      </w:tr>
      <w:tr w:rsidR="002A74D3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2A74D3" w:rsidRPr="002A74D3" w:rsidRDefault="002A74D3" w:rsidP="002A74D3">
            <w:pPr>
              <w:spacing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A74D3">
              <w:rPr>
                <w:rFonts w:ascii="Arial" w:hAnsi="Arial" w:cs="Arial"/>
                <w:color w:val="0000FF"/>
                <w:sz w:val="24"/>
                <w:szCs w:val="24"/>
              </w:rPr>
              <w:t xml:space="preserve">2.4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Adayın bu programdan yararlanma olasılığını nasıl değerlendiriyorsunuz?</w:t>
            </w:r>
          </w:p>
        </w:tc>
      </w:tr>
      <w:tr w:rsidR="002A74D3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2A74D3" w:rsidRPr="002A74D3" w:rsidRDefault="002A74D3" w:rsidP="002A74D3">
            <w:pPr>
              <w:spacing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proofErr w:type="gramStart"/>
            <w:r>
              <w:rPr>
                <w:rFonts w:ascii="Arial" w:hAnsi="Arial" w:cs="Arial"/>
                <w:color w:val="0000FF"/>
              </w:rPr>
              <w:t>Mükemmel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>O</w:t>
            </w:r>
            <w:proofErr w:type="gramEnd"/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İyi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Orta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Zayıf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Bilgim yok</w:t>
            </w:r>
          </w:p>
        </w:tc>
      </w:tr>
      <w:tr w:rsidR="002A74D3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343" w:type="dxa"/>
            <w:tcBorders>
              <w:left w:val="single" w:sz="12" w:space="0" w:color="auto"/>
              <w:right w:val="single" w:sz="12" w:space="0" w:color="auto"/>
            </w:tcBorders>
          </w:tcPr>
          <w:p w:rsidR="002A74D3" w:rsidRPr="002A74D3" w:rsidRDefault="002A74D3" w:rsidP="002A74D3">
            <w:pPr>
              <w:spacing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A74D3">
              <w:rPr>
                <w:rFonts w:ascii="Arial" w:hAnsi="Arial" w:cs="Arial"/>
                <w:color w:val="0000FF"/>
                <w:sz w:val="24"/>
                <w:szCs w:val="24"/>
              </w:rPr>
              <w:t xml:space="preserve">2.5 </w:t>
            </w:r>
            <w:r w:rsidRPr="002A74D3">
              <w:rPr>
                <w:rFonts w:ascii="Arial" w:hAnsi="Arial" w:cs="Arial"/>
                <w:color w:val="0000FF"/>
                <w:sz w:val="24"/>
                <w:szCs w:val="24"/>
              </w:rPr>
              <w:t>Adayın bu programa katılması yönünde öneriniz nedir?</w:t>
            </w:r>
          </w:p>
        </w:tc>
      </w:tr>
      <w:tr w:rsidR="00C10484" w:rsidTr="00D753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84" w:rsidRPr="002A74D3" w:rsidRDefault="00C10484" w:rsidP="002A74D3">
            <w:pPr>
              <w:spacing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              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proofErr w:type="gramStart"/>
            <w:r>
              <w:rPr>
                <w:rFonts w:ascii="Arial" w:hAnsi="Arial" w:cs="Arial"/>
                <w:color w:val="0000FF"/>
              </w:rPr>
              <w:t>Öneririm</w:t>
            </w:r>
            <w:r>
              <w:rPr>
                <w:rFonts w:ascii="Arial" w:hAnsi="Arial" w:cs="Arial"/>
                <w:color w:val="0000FF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>O</w:t>
            </w:r>
            <w:proofErr w:type="gramEnd"/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Kısmen öneririm</w:t>
            </w:r>
            <w:r>
              <w:rPr>
                <w:rFonts w:ascii="Arial" w:hAnsi="Arial" w:cs="Arial"/>
                <w:color w:val="0000FF"/>
              </w:rPr>
              <w:t xml:space="preserve">       </w:t>
            </w:r>
            <w:r>
              <w:rPr>
                <w:rFonts w:ascii="Arial" w:hAnsi="Arial" w:cs="Arial"/>
                <w:color w:val="0000FF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color w:val="0000FF"/>
              </w:rPr>
              <w:t>Önermem</w:t>
            </w:r>
          </w:p>
        </w:tc>
      </w:tr>
    </w:tbl>
    <w:p w:rsidR="00596919" w:rsidRPr="00C10484" w:rsidRDefault="00596919" w:rsidP="00F8556D">
      <w:pPr>
        <w:rPr>
          <w:color w:val="A6A6A6" w:themeColor="background1" w:themeShade="A6"/>
          <w:sz w:val="10"/>
          <w:szCs w:val="10"/>
        </w:rPr>
      </w:pPr>
    </w:p>
    <w:tbl>
      <w:tblPr>
        <w:tblStyle w:val="TabloKlavuzu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8"/>
        <w:gridCol w:w="1841"/>
        <w:gridCol w:w="4809"/>
      </w:tblGrid>
      <w:tr w:rsidR="00C10484" w:rsidTr="00D7532A">
        <w:trPr>
          <w:trHeight w:val="1205"/>
        </w:trPr>
        <w:tc>
          <w:tcPr>
            <w:tcW w:w="10188" w:type="dxa"/>
            <w:gridSpan w:val="3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BÖLÜM 3. REFERANS MEKTUBU VERENE AİT BİLGİLER</w:t>
            </w:r>
            <w:r>
              <w:rPr>
                <w:rFonts w:ascii="Arial" w:hAnsi="Arial" w:cs="Arial"/>
                <w:color w:val="0000FF"/>
                <w:szCs w:val="24"/>
              </w:rPr>
              <w:t xml:space="preserve"> </w:t>
            </w:r>
          </w:p>
          <w:p w:rsidR="00C10484" w:rsidRPr="00C10484" w:rsidRDefault="00C10484" w:rsidP="00C10484">
            <w:pPr>
              <w:spacing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10484">
              <w:rPr>
                <w:rFonts w:ascii="Arial" w:hAnsi="Arial" w:cs="Arial"/>
                <w:color w:val="0000FF"/>
                <w:sz w:val="22"/>
                <w:szCs w:val="22"/>
              </w:rPr>
              <w:t xml:space="preserve">Referans mektup formunu doldurmaya zaman ayırdığınız için teşekkür ederiz. Lütfen bu formu, varsa eki ile birlikte mühürlü ve imzalı bir zarf içinde adaya veriniz. </w:t>
            </w:r>
          </w:p>
        </w:tc>
      </w:tr>
      <w:tr w:rsidR="00C10484" w:rsidTr="00D7532A">
        <w:trPr>
          <w:trHeight w:val="396"/>
        </w:trPr>
        <w:tc>
          <w:tcPr>
            <w:tcW w:w="3538" w:type="dxa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Adı Soyadı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650" w:type="dxa"/>
            <w:gridSpan w:val="2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C10484" w:rsidTr="00D7532A">
        <w:trPr>
          <w:trHeight w:val="396"/>
        </w:trPr>
        <w:tc>
          <w:tcPr>
            <w:tcW w:w="3538" w:type="dxa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Bağlı Olduğu Kurum ve Görevi</w:t>
            </w:r>
          </w:p>
        </w:tc>
        <w:tc>
          <w:tcPr>
            <w:tcW w:w="6650" w:type="dxa"/>
            <w:gridSpan w:val="2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C10484" w:rsidTr="00D7532A">
        <w:trPr>
          <w:trHeight w:val="412"/>
        </w:trPr>
        <w:tc>
          <w:tcPr>
            <w:tcW w:w="3538" w:type="dxa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Yazışma Adresi</w:t>
            </w:r>
          </w:p>
        </w:tc>
        <w:tc>
          <w:tcPr>
            <w:tcW w:w="6650" w:type="dxa"/>
            <w:gridSpan w:val="2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C10484" w:rsidTr="00D7532A">
        <w:trPr>
          <w:trHeight w:val="396"/>
        </w:trPr>
        <w:tc>
          <w:tcPr>
            <w:tcW w:w="3538" w:type="dxa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Telefon No</w:t>
            </w:r>
          </w:p>
        </w:tc>
        <w:tc>
          <w:tcPr>
            <w:tcW w:w="6650" w:type="dxa"/>
            <w:gridSpan w:val="2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C10484" w:rsidTr="00D7532A">
        <w:trPr>
          <w:trHeight w:val="396"/>
        </w:trPr>
        <w:tc>
          <w:tcPr>
            <w:tcW w:w="3538" w:type="dxa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-mail</w:t>
            </w:r>
          </w:p>
        </w:tc>
        <w:tc>
          <w:tcPr>
            <w:tcW w:w="6650" w:type="dxa"/>
            <w:gridSpan w:val="2"/>
          </w:tcPr>
          <w:p w:rsidR="00C10484" w:rsidRDefault="00C10484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4642C" w:rsidTr="00D7532A">
        <w:trPr>
          <w:trHeight w:val="1996"/>
        </w:trPr>
        <w:tc>
          <w:tcPr>
            <w:tcW w:w="5379" w:type="dxa"/>
            <w:gridSpan w:val="2"/>
          </w:tcPr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Tarih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:……..</w:t>
            </w:r>
            <w:proofErr w:type="gramEnd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/………/ 201..</w:t>
            </w:r>
          </w:p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4809" w:type="dxa"/>
          </w:tcPr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:rsidR="0074642C" w:rsidRDefault="0074642C" w:rsidP="00C10484">
            <w:pPr>
              <w:spacing w:line="360" w:lineRule="auto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                                  </w:t>
            </w:r>
            <w:r w:rsidRPr="0074642C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 xml:space="preserve">  İMZA</w:t>
            </w:r>
          </w:p>
        </w:tc>
      </w:tr>
    </w:tbl>
    <w:p w:rsidR="0074642C" w:rsidRPr="00F8556D" w:rsidRDefault="0074642C" w:rsidP="00F8556D">
      <w:pPr>
        <w:rPr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74642C" w:rsidRPr="00F8556D" w:rsidSect="00D75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D47"/>
    <w:multiLevelType w:val="multilevel"/>
    <w:tmpl w:val="F842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070846"/>
    <w:multiLevelType w:val="hybridMultilevel"/>
    <w:tmpl w:val="47B8D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383"/>
    <w:multiLevelType w:val="multilevel"/>
    <w:tmpl w:val="BFD86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E0F6816"/>
    <w:multiLevelType w:val="hybridMultilevel"/>
    <w:tmpl w:val="6964A24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D"/>
    <w:rsid w:val="002A74D3"/>
    <w:rsid w:val="00433B2A"/>
    <w:rsid w:val="00596919"/>
    <w:rsid w:val="0074642C"/>
    <w:rsid w:val="00C10484"/>
    <w:rsid w:val="00D7532A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7BB1"/>
  <w15:chartTrackingRefBased/>
  <w15:docId w15:val="{B8049ECF-F7A0-4E5F-956D-D12842D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8556D"/>
    <w:pPr>
      <w:widowControl/>
      <w:adjustRightInd/>
      <w:spacing w:line="240" w:lineRule="auto"/>
      <w:ind w:left="46"/>
      <w:jc w:val="center"/>
      <w:textAlignment w:val="auto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855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8556D"/>
    <w:pPr>
      <w:widowControl/>
      <w:adjustRightInd/>
      <w:spacing w:line="240" w:lineRule="auto"/>
      <w:ind w:left="4956" w:hanging="4845"/>
      <w:jc w:val="center"/>
      <w:textAlignment w:val="auto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F855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2018-10-02T11:58:00Z</dcterms:created>
  <dcterms:modified xsi:type="dcterms:W3CDTF">2018-10-02T12:58:00Z</dcterms:modified>
</cp:coreProperties>
</file>